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73" w:rsidRDefault="001173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5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1560"/>
        <w:gridCol w:w="2268"/>
        <w:gridCol w:w="1842"/>
        <w:gridCol w:w="2835"/>
        <w:gridCol w:w="2410"/>
        <w:gridCol w:w="1418"/>
      </w:tblGrid>
      <w:tr w:rsidR="00117373" w:rsidTr="00DF668A">
        <w:tc>
          <w:tcPr>
            <w:tcW w:w="4821" w:type="dxa"/>
            <w:gridSpan w:val="3"/>
            <w:shd w:val="clear" w:color="auto" w:fill="9C6DFB"/>
          </w:tcPr>
          <w:p w:rsidR="00117373" w:rsidRDefault="00984D6C">
            <w:pPr>
              <w:jc w:val="center"/>
              <w:rPr>
                <w:b/>
              </w:rPr>
            </w:pPr>
            <w:bookmarkStart w:id="0" w:name="_heading=h.1fob9te" w:colFirst="0" w:colLast="0"/>
            <w:bookmarkEnd w:id="0"/>
            <w:r>
              <w:rPr>
                <w:b/>
              </w:rPr>
              <w:t>NCFE Employability Level 1 Award / Certificate</w:t>
            </w:r>
          </w:p>
        </w:tc>
        <w:tc>
          <w:tcPr>
            <w:tcW w:w="4110" w:type="dxa"/>
            <w:gridSpan w:val="2"/>
            <w:shd w:val="clear" w:color="auto" w:fill="9C6DFB"/>
          </w:tcPr>
          <w:p w:rsidR="00117373" w:rsidRDefault="00984D6C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</w:tc>
        <w:tc>
          <w:tcPr>
            <w:tcW w:w="5245" w:type="dxa"/>
            <w:gridSpan w:val="2"/>
            <w:shd w:val="clear" w:color="auto" w:fill="9C6DFB"/>
          </w:tcPr>
          <w:p w:rsidR="00117373" w:rsidRDefault="00984D6C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</w:tc>
        <w:tc>
          <w:tcPr>
            <w:tcW w:w="1418" w:type="dxa"/>
            <w:shd w:val="clear" w:color="auto" w:fill="9C6DFB"/>
          </w:tcPr>
          <w:p w:rsidR="00117373" w:rsidRDefault="00984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Gatsby Benchmark</w:t>
            </w:r>
          </w:p>
        </w:tc>
      </w:tr>
      <w:tr w:rsidR="00117373" w:rsidTr="00DF668A">
        <w:trPr>
          <w:trHeight w:val="277"/>
        </w:trPr>
        <w:tc>
          <w:tcPr>
            <w:tcW w:w="993" w:type="dxa"/>
            <w:shd w:val="clear" w:color="auto" w:fill="E8D1FF"/>
          </w:tcPr>
          <w:p w:rsidR="00117373" w:rsidRDefault="00117373"/>
        </w:tc>
        <w:tc>
          <w:tcPr>
            <w:tcW w:w="2268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Learning Intent</w:t>
            </w:r>
          </w:p>
        </w:tc>
        <w:tc>
          <w:tcPr>
            <w:tcW w:w="1560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268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Extra-curricular Learning Intent</w:t>
            </w:r>
          </w:p>
        </w:tc>
        <w:tc>
          <w:tcPr>
            <w:tcW w:w="1842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835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Extra-curricular Learning Intent</w:t>
            </w:r>
          </w:p>
        </w:tc>
        <w:tc>
          <w:tcPr>
            <w:tcW w:w="2410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8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Benchmarks covered</w:t>
            </w:r>
          </w:p>
        </w:tc>
      </w:tr>
      <w:tr w:rsidR="00117373" w:rsidTr="00DF668A">
        <w:trPr>
          <w:trHeight w:val="699"/>
        </w:trPr>
        <w:tc>
          <w:tcPr>
            <w:tcW w:w="993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>Autumn</w:t>
            </w:r>
          </w:p>
          <w:p w:rsidR="00117373" w:rsidRDefault="00984D6C">
            <w:pPr>
              <w:rPr>
                <w:b/>
              </w:rPr>
            </w:pPr>
            <w:r>
              <w:rPr>
                <w:b/>
              </w:rPr>
              <w:t>Term</w:t>
            </w:r>
          </w:p>
          <w:p w:rsidR="00117373" w:rsidRDefault="00117373">
            <w:pPr>
              <w:rPr>
                <w:b/>
              </w:rPr>
            </w:pPr>
          </w:p>
          <w:p w:rsidR="00117373" w:rsidRDefault="00117373">
            <w:pPr>
              <w:spacing w:line="259" w:lineRule="auto"/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gain understanding of how employability can be affected by their mindset, focusing on the key qualities sought by employers.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have knowledge of how to set informal and formal targets in the workplace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identify the best places to look  </w:t>
            </w: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suitable job opportunities, using job-searching resources and knowing what support is available.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why punctuality, reliability and the need for preparation are important in the workplace.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payslips, what deductions might be made and why, how wages/salaries are paid and how to manage the budget to cover work-related expenses.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develop an understanding of the term ‘independence’.  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identify why things can change at work, the different types of change and coping mechanisms.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Unit 1 – Understanding Mindset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6 – Setting yourself Targets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30 – Job and Training Search Skills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7 – Managing your time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20 – Understanding personal finance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Unit 12 – Introduction to independence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15 – Coping with Change</w:t>
            </w:r>
          </w:p>
        </w:tc>
        <w:tc>
          <w:tcPr>
            <w:tcW w:w="2268" w:type="dxa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 discuss career interests with a professional independent advisor in line with LMI and create a career action plan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encourage parental / guardian support with exploring opportunities and making career decisions.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 w:rsidRPr="00813607">
              <w:rPr>
                <w:sz w:val="18"/>
                <w:szCs w:val="18"/>
              </w:rPr>
              <w:t>To gain information and knowledge of local and national; further education, higher education and employer opportunities.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have knowledge around a variety of career paths and understanding of routes to meet goals including Apprenticeships and T Levels.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E44FBB" w:rsidRDefault="00E44FBB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engage directly with employers offering apprenticeship opportunities.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Career Guidance Session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information session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DF668A" w:rsidRDefault="00DF668A">
            <w:pPr>
              <w:rPr>
                <w:sz w:val="18"/>
                <w:szCs w:val="18"/>
              </w:rPr>
            </w:pPr>
          </w:p>
          <w:p w:rsidR="00DF668A" w:rsidRDefault="00DF668A">
            <w:pPr>
              <w:rPr>
                <w:sz w:val="18"/>
                <w:szCs w:val="18"/>
              </w:rPr>
            </w:pPr>
          </w:p>
          <w:p w:rsidR="00117373" w:rsidRDefault="0081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LSEC Course offer </w:t>
            </w:r>
            <w:proofErr w:type="spellStart"/>
            <w:r>
              <w:rPr>
                <w:sz w:val="18"/>
                <w:szCs w:val="18"/>
              </w:rPr>
              <w:t>inc</w:t>
            </w:r>
            <w:proofErr w:type="spellEnd"/>
            <w:r>
              <w:rPr>
                <w:sz w:val="18"/>
                <w:szCs w:val="18"/>
              </w:rPr>
              <w:t xml:space="preserve"> T-Levels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E44FBB" w:rsidRDefault="0081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Apprenticeships</w:t>
            </w:r>
          </w:p>
          <w:p w:rsidR="00813607" w:rsidRDefault="00813607">
            <w:pPr>
              <w:rPr>
                <w:sz w:val="18"/>
                <w:szCs w:val="18"/>
              </w:rPr>
            </w:pPr>
          </w:p>
          <w:p w:rsidR="00E44FBB" w:rsidRDefault="00E4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Site Visit</w:t>
            </w:r>
          </w:p>
          <w:p w:rsidR="00E44FBB" w:rsidRDefault="00E44FBB">
            <w:pPr>
              <w:rPr>
                <w:sz w:val="18"/>
                <w:szCs w:val="18"/>
              </w:rPr>
            </w:pPr>
          </w:p>
          <w:p w:rsidR="00E44FBB" w:rsidRDefault="00E4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Salon International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813607" w:rsidRDefault="00813607">
            <w:pPr>
              <w:rPr>
                <w:sz w:val="18"/>
                <w:szCs w:val="18"/>
              </w:rPr>
            </w:pPr>
          </w:p>
          <w:p w:rsidR="00813607" w:rsidRDefault="00813607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Bexley Apprenticeship Event</w:t>
            </w:r>
          </w:p>
          <w:p w:rsidR="00813607" w:rsidRDefault="00813607">
            <w:pPr>
              <w:rPr>
                <w:sz w:val="18"/>
                <w:szCs w:val="18"/>
              </w:rPr>
            </w:pPr>
          </w:p>
          <w:p w:rsidR="00813607" w:rsidRDefault="008136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be aware of and relate to previous student experiences and successes following education at Horizons.</w:t>
            </w: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gain knowledge of apprenticeships, requirements and where to seek opportunities</w:t>
            </w:r>
            <w:bookmarkStart w:id="1" w:name="_GoBack"/>
            <w:bookmarkEnd w:id="1"/>
          </w:p>
        </w:tc>
        <w:tc>
          <w:tcPr>
            <w:tcW w:w="2410" w:type="dxa"/>
          </w:tcPr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Alumni “My Story”</w:t>
            </w: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81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Apprenticeship</w:t>
            </w:r>
            <w:r w:rsidR="00984D6C">
              <w:rPr>
                <w:sz w:val="18"/>
                <w:szCs w:val="18"/>
              </w:rPr>
              <w:t xml:space="preserve"> Assembly</w:t>
            </w:r>
          </w:p>
        </w:tc>
        <w:tc>
          <w:tcPr>
            <w:tcW w:w="1418" w:type="dxa"/>
          </w:tcPr>
          <w:p w:rsidR="00117373" w:rsidRDefault="00984D6C">
            <w:r>
              <w:t>2, 3, 4, 5, 7 &amp; 8</w:t>
            </w:r>
          </w:p>
        </w:tc>
      </w:tr>
      <w:tr w:rsidR="00117373" w:rsidTr="00DF668A">
        <w:trPr>
          <w:trHeight w:val="547"/>
        </w:trPr>
        <w:tc>
          <w:tcPr>
            <w:tcW w:w="993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117373" w:rsidRDefault="00984D6C">
            <w:pPr>
              <w:spacing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NAW </w:t>
            </w:r>
          </w:p>
          <w:p w:rsidR="00117373" w:rsidRDefault="002E7B8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  <w:r w:rsidR="00984D6C">
              <w:rPr>
                <w:i/>
                <w:sz w:val="18"/>
                <w:szCs w:val="18"/>
                <w:vertAlign w:val="superscript"/>
              </w:rPr>
              <w:t>th</w:t>
            </w:r>
            <w:r w:rsidR="00984D6C">
              <w:rPr>
                <w:i/>
                <w:sz w:val="18"/>
                <w:szCs w:val="18"/>
              </w:rPr>
              <w:t xml:space="preserve"> -1</w:t>
            </w:r>
            <w:r>
              <w:rPr>
                <w:i/>
                <w:sz w:val="18"/>
                <w:szCs w:val="18"/>
              </w:rPr>
              <w:t>6</w:t>
            </w:r>
            <w:r w:rsidR="00984D6C">
              <w:rPr>
                <w:i/>
                <w:sz w:val="18"/>
                <w:szCs w:val="18"/>
                <w:vertAlign w:val="superscript"/>
              </w:rPr>
              <w:t>th</w:t>
            </w:r>
            <w:r w:rsidR="00984D6C">
              <w:rPr>
                <w:i/>
                <w:sz w:val="18"/>
                <w:szCs w:val="18"/>
              </w:rPr>
              <w:t xml:space="preserve"> Feb 202</w:t>
            </w:r>
            <w:r>
              <w:rPr>
                <w:i/>
                <w:sz w:val="18"/>
                <w:szCs w:val="18"/>
              </w:rPr>
              <w:t>5</w:t>
            </w:r>
          </w:p>
          <w:p w:rsidR="00117373" w:rsidRDefault="00117373">
            <w:pPr>
              <w:rPr>
                <w:b/>
              </w:rPr>
            </w:pPr>
          </w:p>
          <w:p w:rsidR="002E7B8F" w:rsidRDefault="00984D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NCW</w:t>
            </w:r>
          </w:p>
          <w:p w:rsidR="00117373" w:rsidRDefault="002E7B8F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3</w:t>
            </w:r>
            <w:proofErr w:type="gramStart"/>
            <w:r w:rsidRPr="002E7B8F">
              <w:rPr>
                <w:i/>
                <w:sz w:val="20"/>
                <w:szCs w:val="20"/>
                <w:vertAlign w:val="superscript"/>
              </w:rPr>
              <w:t>rd</w:t>
            </w:r>
            <w:r>
              <w:rPr>
                <w:i/>
                <w:sz w:val="20"/>
                <w:szCs w:val="20"/>
              </w:rPr>
              <w:t xml:space="preserve">  -</w:t>
            </w:r>
            <w:proofErr w:type="gramEnd"/>
            <w:r>
              <w:rPr>
                <w:i/>
                <w:sz w:val="20"/>
                <w:szCs w:val="20"/>
              </w:rPr>
              <w:t xml:space="preserve"> 8</w:t>
            </w:r>
            <w:r w:rsidR="00984D6C">
              <w:rPr>
                <w:i/>
                <w:sz w:val="20"/>
                <w:szCs w:val="20"/>
                <w:vertAlign w:val="superscript"/>
              </w:rPr>
              <w:t>th</w:t>
            </w:r>
            <w:r w:rsidR="00984D6C">
              <w:rPr>
                <w:i/>
                <w:sz w:val="20"/>
                <w:szCs w:val="20"/>
              </w:rPr>
              <w:t xml:space="preserve"> March 202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introduce using telephone systems in the workplace.  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preparation needed for job interviews and being interviewed.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27 – Using the telephone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117373">
            <w:pPr>
              <w:rPr>
                <w:sz w:val="18"/>
                <w:szCs w:val="18"/>
              </w:rPr>
            </w:pPr>
          </w:p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32 – Interview Skills</w:t>
            </w:r>
          </w:p>
          <w:p w:rsidR="00117373" w:rsidRDefault="001173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have an insight on what local provisions offer and the entry requirements including Apprenticeships and T-Levels.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Linking Science, Technology, Engineering and Maths to careers and challenging stereotypes. 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gain an insight into a real- life working environment in line with career interests.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interview techniques and how to implement them.</w:t>
            </w:r>
          </w:p>
        </w:tc>
        <w:tc>
          <w:tcPr>
            <w:tcW w:w="1842" w:type="dxa"/>
          </w:tcPr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Further &amp; Higher education visits / open days. 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External STEM demonstration activity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 place visits / work shadowing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Mock Interviews</w:t>
            </w:r>
          </w:p>
        </w:tc>
        <w:tc>
          <w:tcPr>
            <w:tcW w:w="2835" w:type="dxa"/>
          </w:tcPr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the link between curriculum subjects and careers (challenging stereotypes)</w:t>
            </w: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Linking Science, Technology, Engineering and Maths to careers and challenging stereotypes. </w:t>
            </w: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interview techniques and how to implement them.</w:t>
            </w:r>
          </w:p>
        </w:tc>
        <w:tc>
          <w:tcPr>
            <w:tcW w:w="2410" w:type="dxa"/>
          </w:tcPr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Points of contact with external providers linked to subjects / topics </w:t>
            </w:r>
            <w:proofErr w:type="spellStart"/>
            <w:r>
              <w:rPr>
                <w:sz w:val="18"/>
                <w:szCs w:val="18"/>
              </w:rPr>
              <w:t>i.e</w:t>
            </w:r>
            <w:proofErr w:type="spellEnd"/>
            <w:r>
              <w:rPr>
                <w:sz w:val="18"/>
                <w:szCs w:val="18"/>
              </w:rPr>
              <w:t xml:space="preserve"> Open Doors construction visits</w:t>
            </w:r>
            <w:r w:rsidR="00813607">
              <w:rPr>
                <w:sz w:val="18"/>
                <w:szCs w:val="18"/>
              </w:rPr>
              <w:t xml:space="preserve"> and salon international event</w:t>
            </w:r>
            <w:r>
              <w:rPr>
                <w:sz w:val="18"/>
                <w:szCs w:val="18"/>
              </w:rPr>
              <w:t>.</w:t>
            </w: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STEM demonstration activity</w:t>
            </w: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117373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Mock Interviews</w:t>
            </w:r>
          </w:p>
        </w:tc>
        <w:tc>
          <w:tcPr>
            <w:tcW w:w="1418" w:type="dxa"/>
          </w:tcPr>
          <w:p w:rsidR="00117373" w:rsidRDefault="00984D6C">
            <w:r>
              <w:t>2,3,4,5,6 &amp; 7</w:t>
            </w:r>
          </w:p>
        </w:tc>
      </w:tr>
      <w:tr w:rsidR="00117373" w:rsidTr="00DF668A">
        <w:trPr>
          <w:trHeight w:val="547"/>
        </w:trPr>
        <w:tc>
          <w:tcPr>
            <w:tcW w:w="993" w:type="dxa"/>
            <w:shd w:val="clear" w:color="auto" w:fill="E8D1FF"/>
          </w:tcPr>
          <w:p w:rsidR="00117373" w:rsidRDefault="00984D6C">
            <w:pPr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117373" w:rsidRDefault="00984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gain the information required to create a CV / creating a CV.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17373" w:rsidRDefault="00984D6C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Unit 33 Writing a CV</w:t>
            </w:r>
          </w:p>
        </w:tc>
        <w:tc>
          <w:tcPr>
            <w:tcW w:w="2268" w:type="dxa"/>
          </w:tcPr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be informed of what an employer expects to see on a CV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improve confidence around transitioning to new provision.</w:t>
            </w:r>
          </w:p>
        </w:tc>
        <w:tc>
          <w:tcPr>
            <w:tcW w:w="1842" w:type="dxa"/>
          </w:tcPr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CV Workshop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College transition tours / taster days.</w:t>
            </w: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117373">
            <w:pPr>
              <w:rPr>
                <w:color w:val="000000"/>
                <w:sz w:val="18"/>
                <w:szCs w:val="18"/>
              </w:rPr>
            </w:pPr>
          </w:p>
          <w:p w:rsidR="00117373" w:rsidRDefault="00984D6C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strengths, weaknesses, opportunities and threats. Explore career interests.</w:t>
            </w:r>
          </w:p>
          <w:p w:rsidR="00DF668A" w:rsidRPr="00DF668A" w:rsidRDefault="00DF668A" w:rsidP="00DF668A">
            <w:pPr>
              <w:rPr>
                <w:sz w:val="18"/>
                <w:szCs w:val="18"/>
              </w:rPr>
            </w:pPr>
            <w:r w:rsidRPr="00DF668A">
              <w:rPr>
                <w:sz w:val="18"/>
                <w:szCs w:val="18"/>
              </w:rPr>
              <w:t>To gain information and knowledge of local and national; further education, higher education and employer opportunities.</w:t>
            </w:r>
          </w:p>
          <w:p w:rsidR="00465C41" w:rsidRDefault="00465C41">
            <w:pPr>
              <w:spacing w:after="160"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gain first-hand experience in a workplace environment</w:t>
            </w:r>
          </w:p>
        </w:tc>
        <w:tc>
          <w:tcPr>
            <w:tcW w:w="2410" w:type="dxa"/>
          </w:tcPr>
          <w:p w:rsidR="00117373" w:rsidRDefault="00984D6C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 SWOT Analysis / External Personal strengths workshop.</w:t>
            </w:r>
          </w:p>
          <w:p w:rsidR="00117373" w:rsidRDefault="00117373">
            <w:pPr>
              <w:spacing w:line="259" w:lineRule="auto"/>
              <w:rPr>
                <w:sz w:val="18"/>
                <w:szCs w:val="18"/>
              </w:rPr>
            </w:pPr>
          </w:p>
          <w:p w:rsidR="00465C41" w:rsidRDefault="00465C41">
            <w:pPr>
              <w:spacing w:line="259" w:lineRule="auto"/>
              <w:rPr>
                <w:sz w:val="18"/>
                <w:szCs w:val="18"/>
              </w:rPr>
            </w:pPr>
          </w:p>
          <w:p w:rsidR="00465C41" w:rsidRDefault="00DF668A">
            <w:pPr>
              <w:spacing w:line="259" w:lineRule="auto"/>
              <w:rPr>
                <w:sz w:val="18"/>
                <w:szCs w:val="18"/>
              </w:rPr>
            </w:pPr>
            <w:r w:rsidRPr="00DF668A">
              <w:rPr>
                <w:sz w:val="18"/>
                <w:szCs w:val="18"/>
              </w:rPr>
              <w:t>SEND Careers Fair</w:t>
            </w:r>
          </w:p>
          <w:p w:rsidR="00465C41" w:rsidRDefault="00465C41">
            <w:pPr>
              <w:spacing w:line="259" w:lineRule="auto"/>
              <w:rPr>
                <w:sz w:val="18"/>
                <w:szCs w:val="18"/>
              </w:rPr>
            </w:pPr>
          </w:p>
          <w:p w:rsidR="00DF668A" w:rsidRDefault="00DF668A">
            <w:pPr>
              <w:spacing w:line="259" w:lineRule="auto"/>
              <w:rPr>
                <w:sz w:val="18"/>
                <w:szCs w:val="18"/>
              </w:rPr>
            </w:pPr>
          </w:p>
          <w:p w:rsidR="00DF668A" w:rsidRDefault="00DF668A">
            <w:pPr>
              <w:spacing w:line="259" w:lineRule="auto"/>
              <w:rPr>
                <w:sz w:val="18"/>
                <w:szCs w:val="18"/>
              </w:rPr>
            </w:pPr>
          </w:p>
          <w:p w:rsidR="00DF668A" w:rsidRDefault="00DF668A">
            <w:pPr>
              <w:spacing w:line="259" w:lineRule="auto"/>
              <w:rPr>
                <w:sz w:val="18"/>
                <w:szCs w:val="18"/>
              </w:rPr>
            </w:pPr>
          </w:p>
          <w:p w:rsidR="00117373" w:rsidRDefault="00984D6C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Experience / Insight days </w:t>
            </w:r>
          </w:p>
        </w:tc>
        <w:tc>
          <w:tcPr>
            <w:tcW w:w="1418" w:type="dxa"/>
          </w:tcPr>
          <w:p w:rsidR="00117373" w:rsidRPr="00322675" w:rsidRDefault="00322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3,5,6 &amp; 8</w:t>
            </w:r>
          </w:p>
        </w:tc>
      </w:tr>
    </w:tbl>
    <w:p w:rsidR="00117373" w:rsidRDefault="00117373" w:rsidP="00322675">
      <w:pPr>
        <w:tabs>
          <w:tab w:val="left" w:pos="2100"/>
        </w:tabs>
      </w:pPr>
      <w:bookmarkStart w:id="2" w:name="_heading=h.3znysh7" w:colFirst="0" w:colLast="0"/>
      <w:bookmarkEnd w:id="2"/>
    </w:p>
    <w:sectPr w:rsidR="00117373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3F" w:rsidRDefault="00C6413F">
      <w:pPr>
        <w:spacing w:after="0" w:line="240" w:lineRule="auto"/>
      </w:pPr>
      <w:r>
        <w:separator/>
      </w:r>
    </w:p>
  </w:endnote>
  <w:endnote w:type="continuationSeparator" w:id="0">
    <w:p w:rsidR="00C6413F" w:rsidRDefault="00C6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3F" w:rsidRDefault="00C6413F">
      <w:pPr>
        <w:spacing w:after="0" w:line="240" w:lineRule="auto"/>
      </w:pPr>
      <w:r>
        <w:separator/>
      </w:r>
    </w:p>
  </w:footnote>
  <w:footnote w:type="continuationSeparator" w:id="0">
    <w:p w:rsidR="00C6413F" w:rsidRDefault="00C6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73" w:rsidRDefault="00984D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Horizons Academy Bexley C</w:t>
    </w:r>
    <w:r w:rsidR="00322675">
      <w:rPr>
        <w:color w:val="000000"/>
      </w:rPr>
      <w:t>areers Programme 202</w:t>
    </w:r>
    <w:r w:rsidR="005B49B2">
      <w:rPr>
        <w:color w:val="000000"/>
      </w:rPr>
      <w:t>4</w:t>
    </w:r>
    <w:r w:rsidR="00322675">
      <w:rPr>
        <w:color w:val="000000"/>
      </w:rPr>
      <w:t>-202</w:t>
    </w:r>
    <w:r w:rsidR="005B49B2">
      <w:rPr>
        <w:color w:val="000000"/>
      </w:rPr>
      <w:t>5</w:t>
    </w:r>
    <w:r w:rsidR="00322675"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73"/>
    <w:rsid w:val="00117373"/>
    <w:rsid w:val="002E7B8F"/>
    <w:rsid w:val="00322675"/>
    <w:rsid w:val="00465C41"/>
    <w:rsid w:val="005B49B2"/>
    <w:rsid w:val="007B7F74"/>
    <w:rsid w:val="00813607"/>
    <w:rsid w:val="00984D6C"/>
    <w:rsid w:val="009A678C"/>
    <w:rsid w:val="00C6413F"/>
    <w:rsid w:val="00DF668A"/>
    <w:rsid w:val="00E44FBB"/>
    <w:rsid w:val="00F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0AF4"/>
  <w15:docId w15:val="{5D8247A4-0C5D-46D3-8A1B-8BC32986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7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2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FC"/>
  </w:style>
  <w:style w:type="paragraph" w:styleId="Footer">
    <w:name w:val="footer"/>
    <w:basedOn w:val="Normal"/>
    <w:link w:val="FooterChar"/>
    <w:uiPriority w:val="99"/>
    <w:unhideWhenUsed/>
    <w:rsid w:val="0082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F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B6"/>
    <w:rPr>
      <w:rFonts w:ascii="Segoe UI" w:hAnsi="Segoe UI" w:cs="Segoe UI"/>
      <w:sz w:val="18"/>
      <w:szCs w:val="1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s/rabylKK42jXlxiGaCK4EQFw==">CgMxLjAyCWguMWZvYjl0ZTIIaC5namRneHMyCWguMzBqMHpsbDIJaC4zem55c2g3OAByITE3UDg0SUFlRnNoY2JBNlMxSWpYc1BGMFNIdUJCX2hfdA==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Power</dc:creator>
  <cp:lastModifiedBy>Amie Power</cp:lastModifiedBy>
  <cp:revision>5</cp:revision>
  <dcterms:created xsi:type="dcterms:W3CDTF">2024-09-09T09:06:00Z</dcterms:created>
  <dcterms:modified xsi:type="dcterms:W3CDTF">2024-09-30T10:39:00Z</dcterms:modified>
</cp:coreProperties>
</file>